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0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3"/>
        <w:gridCol w:w="2563"/>
        <w:gridCol w:w="2563"/>
      </w:tblGrid>
      <w:tr w:rsidR="000524C1" w:rsidRPr="00226AEE" w:rsidTr="000524C1">
        <w:trPr>
          <w:trHeight w:val="260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Default="000524C1" w:rsidP="000524C1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softHyphen/>
              <w:t>Autumn 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Default="000524C1" w:rsidP="000524C1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t>Autumn 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Default="000524C1" w:rsidP="000524C1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t>Spring 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Default="000524C1" w:rsidP="000524C1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t>Spring 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Default="000524C1" w:rsidP="000524C1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t>Summer 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Default="000524C1" w:rsidP="000524C1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val="en-GB" w:eastAsia="en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4"/>
                <w:lang w:val="en-GB" w:eastAsia="en-GB"/>
              </w:rPr>
              <w:t>Summer 2</w:t>
            </w:r>
          </w:p>
        </w:tc>
      </w:tr>
      <w:tr w:rsidR="000524C1" w:rsidRPr="00226AEE" w:rsidTr="000524C1">
        <w:trPr>
          <w:trHeight w:val="4508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All Year 2 children experience learning from Year 1 - 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Appendix 2 National Curriculum. 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 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Genre – Narrative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(retell a story or part of a story) 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Year 2 text:</w:t>
            </w: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Traction Man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All Year 2 children experience new learning at Age Related Expectations.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Appendix 2 National Curriculum. 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Genre – Narrative 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Year 2 retell the story and introduce a new character 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Year 2 text:</w:t>
            </w: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Giddy Goat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Year 2: instruction writing linked to theme – instructions for making a board game.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Year 2 begin to apply learning from previous term.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Genre – Narrative - focus on raising vocabulary (change an aspect or add a new part) 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Year 2 retell part of a story and the create a new version.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FF0000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Text:</w:t>
            </w: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Fantastic Mr Fox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Year 2 begin to apply learning from previous terms to a different context.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 Genre -  Non-fiction (recount/poetry)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Recount linked 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to the Great Fire of London 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Poetry 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based on Fire and Flames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Year 2 embed learning from previous term.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 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Genre –Narrative (creative writing)</w:t>
            </w:r>
            <w:bookmarkStart w:id="0" w:name="_GoBack"/>
            <w:bookmarkEnd w:id="0"/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 xml:space="preserve"> 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Year 2 text:</w:t>
            </w: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The Proudest Blue by </w:t>
            </w:r>
            <w:proofErr w:type="spellStart"/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>Ibtihaj</w:t>
            </w:r>
            <w:proofErr w:type="spellEnd"/>
            <w:r>
              <w:rPr>
                <w:rFonts w:ascii="Calibri" w:eastAsia="Calibri" w:hAnsi="Calibri" w:cs="Times New Roman"/>
                <w:color w:val="0070C0"/>
                <w:kern w:val="24"/>
                <w:sz w:val="24"/>
                <w:szCs w:val="24"/>
                <w:lang w:val="en-GB" w:eastAsia="en-GB"/>
              </w:rPr>
              <w:t xml:space="preserve"> Muhammad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Mastery demonstrated through different contexts.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 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Genre – Non-fiction (non- chronological reports/ poetry)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Non chronological report linked to extreme environments and explorers.</w:t>
            </w:r>
          </w:p>
          <w:p w:rsidR="000524C1" w:rsidRPr="00C93550" w:rsidRDefault="000524C1" w:rsidP="000524C1">
            <w:pPr>
              <w:spacing w:after="0" w:line="254" w:lineRule="auto"/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</w:pPr>
          </w:p>
          <w:p w:rsidR="000524C1" w:rsidRPr="00C93550" w:rsidRDefault="000524C1" w:rsidP="000524C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C9355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val="en-GB" w:eastAsia="en-GB"/>
              </w:rPr>
              <w:t>Poetry linked to work with Alan Payne</w:t>
            </w:r>
          </w:p>
        </w:tc>
      </w:tr>
    </w:tbl>
    <w:p w:rsidR="00731851" w:rsidRPr="000524C1" w:rsidRDefault="000524C1" w:rsidP="000524C1">
      <w:pPr>
        <w:spacing w:after="0"/>
        <w:jc w:val="center"/>
        <w:rPr>
          <w:b/>
          <w:sz w:val="28"/>
        </w:rPr>
      </w:pPr>
      <w:r w:rsidRPr="000524C1">
        <w:rPr>
          <w:b/>
          <w:sz w:val="28"/>
        </w:rPr>
        <w:t>Year 2 Long Term Literacy Plan 2020-2021</w:t>
      </w:r>
    </w:p>
    <w:sectPr w:rsidR="00731851" w:rsidRPr="000524C1" w:rsidSect="00052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C1"/>
    <w:rsid w:val="000524C1"/>
    <w:rsid w:val="0073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D94B"/>
  <w15:chartTrackingRefBased/>
  <w15:docId w15:val="{D6F3F402-20CD-4BC2-8655-A7D997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1</cp:revision>
  <dcterms:created xsi:type="dcterms:W3CDTF">2021-02-25T10:22:00Z</dcterms:created>
  <dcterms:modified xsi:type="dcterms:W3CDTF">2021-02-25T10:25:00Z</dcterms:modified>
</cp:coreProperties>
</file>