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75B" w:rsidRDefault="003C0828">
      <w:pPr>
        <w:rPr>
          <w:rFonts w:ascii="Tahoma" w:hAnsi="Tahoma" w:cs="Tahoma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125155</wp:posOffset>
            </wp:positionH>
            <wp:positionV relativeFrom="paragraph">
              <wp:posOffset>0</wp:posOffset>
            </wp:positionV>
            <wp:extent cx="594995" cy="594995"/>
            <wp:effectExtent l="0" t="0" r="0" b="0"/>
            <wp:wrapSquare wrapText="bothSides"/>
            <wp:docPr id="2" name="Picture 2" descr="STANNINGTON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NINGTON_LOGO_COLOU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75B">
        <w:t xml:space="preserve"> </w:t>
      </w:r>
      <w:r w:rsidR="00C9475B" w:rsidRPr="00C9475B">
        <w:rPr>
          <w:rFonts w:ascii="Tahoma" w:hAnsi="Tahoma" w:cs="Tahoma"/>
          <w:b/>
          <w:sz w:val="24"/>
          <w:szCs w:val="24"/>
        </w:rPr>
        <w:t xml:space="preserve"> </w:t>
      </w:r>
      <w:bookmarkStart w:id="0" w:name="_Hlk134612421"/>
    </w:p>
    <w:p w:rsidR="00C9475B" w:rsidRPr="00C9475B" w:rsidRDefault="00C9475B">
      <w:pPr>
        <w:rPr>
          <w:rFonts w:ascii="Tahoma" w:hAnsi="Tahoma" w:cs="Tahoma"/>
          <w:b/>
          <w:sz w:val="32"/>
          <w:szCs w:val="32"/>
        </w:rPr>
      </w:pPr>
      <w:r w:rsidRPr="00C9475B">
        <w:rPr>
          <w:rFonts w:ascii="Tahoma" w:hAnsi="Tahoma" w:cs="Tahoma"/>
          <w:b/>
          <w:sz w:val="32"/>
          <w:szCs w:val="32"/>
        </w:rPr>
        <w:t xml:space="preserve">Performance data </w:t>
      </w:r>
    </w:p>
    <w:p w:rsidR="001C2993" w:rsidRPr="0069667C" w:rsidRDefault="003C0828">
      <w:pPr>
        <w:rPr>
          <w:rFonts w:ascii="Tahoma" w:hAnsi="Tahoma" w:cs="Tahoma"/>
          <w:sz w:val="24"/>
          <w:szCs w:val="24"/>
        </w:rPr>
      </w:pPr>
      <w:r w:rsidRPr="0069667C">
        <w:rPr>
          <w:rFonts w:ascii="Tahoma" w:hAnsi="Tahoma" w:cs="Tahoma"/>
          <w:sz w:val="24"/>
          <w:szCs w:val="24"/>
        </w:rPr>
        <w:t>EYFS attainment</w:t>
      </w:r>
    </w:p>
    <w:tbl>
      <w:tblPr>
        <w:tblStyle w:val="TableGrid"/>
        <w:tblW w:w="968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98"/>
        <w:gridCol w:w="995"/>
        <w:gridCol w:w="995"/>
        <w:gridCol w:w="1026"/>
        <w:gridCol w:w="1229"/>
        <w:gridCol w:w="1122"/>
        <w:gridCol w:w="1259"/>
        <w:gridCol w:w="1259"/>
      </w:tblGrid>
      <w:tr w:rsidR="00A042BD" w:rsidRPr="0069667C" w:rsidTr="00A042BD">
        <w:tc>
          <w:tcPr>
            <w:tcW w:w="1798" w:type="dxa"/>
            <w:shd w:val="clear" w:color="auto" w:fill="9CC2E5" w:themeFill="accent1" w:themeFillTint="99"/>
          </w:tcPr>
          <w:p w:rsidR="00A042BD" w:rsidRPr="0069667C" w:rsidRDefault="00A042BD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EYFS attainment </w:t>
            </w:r>
          </w:p>
        </w:tc>
        <w:tc>
          <w:tcPr>
            <w:tcW w:w="995" w:type="dxa"/>
            <w:shd w:val="clear" w:color="auto" w:fill="9CC2E5" w:themeFill="accent1" w:themeFillTint="99"/>
          </w:tcPr>
          <w:p w:rsidR="00A042BD" w:rsidRDefault="00A042BD" w:rsidP="003C082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2018</w:t>
            </w:r>
          </w:p>
          <w:p w:rsidR="00A042BD" w:rsidRPr="0069667C" w:rsidRDefault="00A042BD" w:rsidP="003C082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9CC2E5" w:themeFill="accent1" w:themeFillTint="99"/>
          </w:tcPr>
          <w:p w:rsidR="00A042BD" w:rsidRDefault="00A042BD" w:rsidP="003C082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2019</w:t>
            </w:r>
          </w:p>
        </w:tc>
        <w:tc>
          <w:tcPr>
            <w:tcW w:w="1026" w:type="dxa"/>
            <w:shd w:val="clear" w:color="auto" w:fill="9CC2E5" w:themeFill="accent1" w:themeFillTint="99"/>
          </w:tcPr>
          <w:p w:rsidR="00A042BD" w:rsidRDefault="00A042BD" w:rsidP="003C082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2020</w:t>
            </w:r>
          </w:p>
          <w:p w:rsidR="00A042BD" w:rsidRDefault="00A042BD" w:rsidP="003C082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9CC2E5" w:themeFill="accent1" w:themeFillTint="99"/>
          </w:tcPr>
          <w:p w:rsidR="00A042BD" w:rsidRDefault="00A042BD" w:rsidP="003C082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2021 </w:t>
            </w:r>
          </w:p>
        </w:tc>
        <w:tc>
          <w:tcPr>
            <w:tcW w:w="1122" w:type="dxa"/>
            <w:shd w:val="clear" w:color="auto" w:fill="9CC2E5" w:themeFill="accent1" w:themeFillTint="99"/>
          </w:tcPr>
          <w:p w:rsidR="00A042BD" w:rsidRDefault="00A042BD" w:rsidP="003C082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2022</w:t>
            </w:r>
          </w:p>
        </w:tc>
        <w:tc>
          <w:tcPr>
            <w:tcW w:w="1259" w:type="dxa"/>
            <w:shd w:val="clear" w:color="auto" w:fill="9CC2E5" w:themeFill="accent1" w:themeFillTint="99"/>
          </w:tcPr>
          <w:p w:rsidR="00A042BD" w:rsidRDefault="00A042BD" w:rsidP="003D4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2023</w:t>
            </w:r>
          </w:p>
          <w:p w:rsidR="00A042BD" w:rsidRDefault="00A042BD" w:rsidP="003D4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9CC2E5" w:themeFill="accent1" w:themeFillTint="99"/>
          </w:tcPr>
          <w:p w:rsidR="00A042BD" w:rsidRDefault="00A042BD" w:rsidP="00A042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  <w:p w:rsidR="00A042BD" w:rsidRDefault="00A042BD" w:rsidP="00A042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Prediction</w:t>
            </w:r>
          </w:p>
        </w:tc>
      </w:tr>
      <w:tr w:rsidR="00A042BD" w:rsidRPr="0069667C" w:rsidTr="00A042BD">
        <w:tc>
          <w:tcPr>
            <w:tcW w:w="1798" w:type="dxa"/>
            <w:shd w:val="clear" w:color="auto" w:fill="DEEAF6" w:themeFill="accent1" w:themeFillTint="33"/>
          </w:tcPr>
          <w:p w:rsidR="00A042BD" w:rsidRPr="0069667C" w:rsidRDefault="00A042BD" w:rsidP="005A3937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Good Level of Development </w:t>
            </w:r>
          </w:p>
          <w:p w:rsidR="00A042BD" w:rsidRPr="0069667C" w:rsidRDefault="00A042BD" w:rsidP="005A3937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Stannington </w:t>
            </w:r>
          </w:p>
        </w:tc>
        <w:tc>
          <w:tcPr>
            <w:tcW w:w="995" w:type="dxa"/>
            <w:shd w:val="clear" w:color="auto" w:fill="DEEAF6" w:themeFill="accent1" w:themeFillTint="33"/>
          </w:tcPr>
          <w:p w:rsidR="00A042BD" w:rsidRPr="0069667C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78%</w:t>
            </w:r>
          </w:p>
        </w:tc>
        <w:tc>
          <w:tcPr>
            <w:tcW w:w="995" w:type="dxa"/>
            <w:shd w:val="clear" w:color="auto" w:fill="DEEAF6" w:themeFill="accent1" w:themeFillTint="33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78%</w:t>
            </w:r>
          </w:p>
        </w:tc>
        <w:tc>
          <w:tcPr>
            <w:tcW w:w="1026" w:type="dxa"/>
            <w:shd w:val="clear" w:color="auto" w:fill="DEEAF6" w:themeFill="accent1" w:themeFillTint="33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78%</w:t>
            </w:r>
          </w:p>
        </w:tc>
        <w:tc>
          <w:tcPr>
            <w:tcW w:w="1229" w:type="dxa"/>
            <w:shd w:val="clear" w:color="auto" w:fill="DEEAF6" w:themeFill="accent1" w:themeFillTint="33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DEEAF6" w:themeFill="accent1" w:themeFillTint="33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70%</w:t>
            </w:r>
          </w:p>
        </w:tc>
        <w:tc>
          <w:tcPr>
            <w:tcW w:w="1259" w:type="dxa"/>
            <w:shd w:val="clear" w:color="auto" w:fill="DEEAF6" w:themeFill="accent1" w:themeFillTint="33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78%</w:t>
            </w:r>
          </w:p>
        </w:tc>
        <w:tc>
          <w:tcPr>
            <w:tcW w:w="1259" w:type="dxa"/>
            <w:shd w:val="clear" w:color="auto" w:fill="DEEAF6" w:themeFill="accent1" w:themeFillTint="33"/>
          </w:tcPr>
          <w:p w:rsidR="00A042BD" w:rsidRDefault="001256CA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78%</w:t>
            </w:r>
          </w:p>
        </w:tc>
      </w:tr>
      <w:tr w:rsidR="00A042BD" w:rsidRPr="0069667C" w:rsidTr="001256CA">
        <w:tc>
          <w:tcPr>
            <w:tcW w:w="1798" w:type="dxa"/>
            <w:shd w:val="clear" w:color="auto" w:fill="DEEAF6" w:themeFill="accent1" w:themeFillTint="33"/>
          </w:tcPr>
          <w:p w:rsidR="00A042BD" w:rsidRPr="0069667C" w:rsidRDefault="00A042BD" w:rsidP="005A3937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Good Level of Development </w:t>
            </w:r>
          </w:p>
          <w:p w:rsidR="00A042BD" w:rsidRPr="0069667C" w:rsidRDefault="00A042BD" w:rsidP="005A3937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National </w:t>
            </w:r>
          </w:p>
        </w:tc>
        <w:tc>
          <w:tcPr>
            <w:tcW w:w="995" w:type="dxa"/>
          </w:tcPr>
          <w:p w:rsidR="00A042BD" w:rsidRPr="0069667C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72%</w:t>
            </w:r>
          </w:p>
        </w:tc>
        <w:tc>
          <w:tcPr>
            <w:tcW w:w="995" w:type="dxa"/>
          </w:tcPr>
          <w:p w:rsidR="00A042BD" w:rsidRPr="0069667C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72%</w:t>
            </w:r>
          </w:p>
        </w:tc>
        <w:tc>
          <w:tcPr>
            <w:tcW w:w="1026" w:type="dxa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CB9CA" w:themeFill="text2" w:themeFillTint="66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65.7%</w:t>
            </w:r>
          </w:p>
        </w:tc>
        <w:tc>
          <w:tcPr>
            <w:tcW w:w="1259" w:type="dxa"/>
            <w:shd w:val="clear" w:color="auto" w:fill="auto"/>
          </w:tcPr>
          <w:p w:rsidR="00A042BD" w:rsidRDefault="001256CA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67%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9667C" w:rsidRPr="0069667C" w:rsidRDefault="003C0828" w:rsidP="0069667C">
      <w:pPr>
        <w:rPr>
          <w:rFonts w:ascii="Tahoma" w:hAnsi="Tahoma" w:cs="Tahoma"/>
          <w:sz w:val="24"/>
          <w:szCs w:val="24"/>
        </w:rPr>
      </w:pPr>
      <w:r w:rsidRPr="0069667C">
        <w:rPr>
          <w:rFonts w:ascii="Tahoma" w:hAnsi="Tahoma" w:cs="Tahoma"/>
          <w:sz w:val="24"/>
          <w:szCs w:val="24"/>
        </w:rPr>
        <w:t xml:space="preserve">Phonics Screening </w:t>
      </w:r>
      <w:r w:rsidR="0069667C">
        <w:rPr>
          <w:rFonts w:ascii="Tahoma" w:hAnsi="Tahoma" w:cs="Tahoma"/>
          <w:sz w:val="24"/>
          <w:szCs w:val="24"/>
        </w:rPr>
        <w:t xml:space="preserve">Y1 </w:t>
      </w: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699"/>
        <w:gridCol w:w="1023"/>
        <w:gridCol w:w="1023"/>
        <w:gridCol w:w="1070"/>
        <w:gridCol w:w="1143"/>
        <w:gridCol w:w="1143"/>
        <w:gridCol w:w="1259"/>
        <w:gridCol w:w="1259"/>
      </w:tblGrid>
      <w:tr w:rsidR="00A042BD" w:rsidRPr="0069667C" w:rsidTr="00C72BFA">
        <w:tc>
          <w:tcPr>
            <w:tcW w:w="1699" w:type="dxa"/>
            <w:shd w:val="clear" w:color="auto" w:fill="9CC2E5" w:themeFill="accent1" w:themeFillTint="99"/>
          </w:tcPr>
          <w:p w:rsidR="00A042BD" w:rsidRPr="0069667C" w:rsidRDefault="00A042BD" w:rsidP="003D4A88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Phonics Screening </w:t>
            </w:r>
          </w:p>
        </w:tc>
        <w:tc>
          <w:tcPr>
            <w:tcW w:w="1023" w:type="dxa"/>
            <w:shd w:val="clear" w:color="auto" w:fill="9CC2E5" w:themeFill="accent1" w:themeFillTint="99"/>
          </w:tcPr>
          <w:p w:rsidR="00A042BD" w:rsidRDefault="00A042BD" w:rsidP="003D4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2018</w:t>
            </w:r>
          </w:p>
          <w:p w:rsidR="00A042BD" w:rsidRPr="0069667C" w:rsidRDefault="00A042BD" w:rsidP="003D4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9CC2E5" w:themeFill="accent1" w:themeFillTint="99"/>
          </w:tcPr>
          <w:p w:rsidR="00A042BD" w:rsidRDefault="00A042BD" w:rsidP="003D4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2019 </w:t>
            </w:r>
          </w:p>
        </w:tc>
        <w:tc>
          <w:tcPr>
            <w:tcW w:w="1070" w:type="dxa"/>
            <w:shd w:val="clear" w:color="auto" w:fill="9CC2E5" w:themeFill="accent1" w:themeFillTint="99"/>
          </w:tcPr>
          <w:p w:rsidR="00A042BD" w:rsidRDefault="00A042BD" w:rsidP="003D4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2020</w:t>
            </w:r>
          </w:p>
          <w:p w:rsidR="00A042BD" w:rsidRDefault="00A042BD" w:rsidP="003D4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Target</w:t>
            </w:r>
          </w:p>
        </w:tc>
        <w:tc>
          <w:tcPr>
            <w:tcW w:w="1143" w:type="dxa"/>
            <w:shd w:val="clear" w:color="auto" w:fill="9CC2E5" w:themeFill="accent1" w:themeFillTint="99"/>
          </w:tcPr>
          <w:p w:rsidR="00A042BD" w:rsidRDefault="00A042BD" w:rsidP="003D4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2021 </w:t>
            </w:r>
          </w:p>
        </w:tc>
        <w:tc>
          <w:tcPr>
            <w:tcW w:w="1143" w:type="dxa"/>
            <w:shd w:val="clear" w:color="auto" w:fill="9CC2E5" w:themeFill="accent1" w:themeFillTint="99"/>
          </w:tcPr>
          <w:p w:rsidR="00A042BD" w:rsidRDefault="00A042BD" w:rsidP="003D4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2022</w:t>
            </w:r>
          </w:p>
        </w:tc>
        <w:tc>
          <w:tcPr>
            <w:tcW w:w="1259" w:type="dxa"/>
            <w:shd w:val="clear" w:color="auto" w:fill="9CC2E5" w:themeFill="accent1" w:themeFillTint="99"/>
          </w:tcPr>
          <w:p w:rsidR="00A042BD" w:rsidRDefault="00A042BD" w:rsidP="003D4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2023</w:t>
            </w:r>
          </w:p>
          <w:p w:rsidR="00A042BD" w:rsidRDefault="00A042BD" w:rsidP="003D4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9CC2E5" w:themeFill="accent1" w:themeFillTint="99"/>
          </w:tcPr>
          <w:p w:rsidR="00A042BD" w:rsidRDefault="00A042BD" w:rsidP="003D4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2024</w:t>
            </w:r>
          </w:p>
        </w:tc>
      </w:tr>
      <w:tr w:rsidR="00A042BD" w:rsidRPr="0069667C" w:rsidTr="00C72BFA">
        <w:tc>
          <w:tcPr>
            <w:tcW w:w="1699" w:type="dxa"/>
            <w:shd w:val="clear" w:color="auto" w:fill="DEEAF6" w:themeFill="accent1" w:themeFillTint="33"/>
          </w:tcPr>
          <w:p w:rsidR="00A042BD" w:rsidRDefault="00A042BD" w:rsidP="005A3937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Stannington </w:t>
            </w:r>
          </w:p>
          <w:p w:rsidR="00A042BD" w:rsidRPr="0069667C" w:rsidRDefault="00A042BD" w:rsidP="005A393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DEEAF6" w:themeFill="accent1" w:themeFillTint="33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90%</w:t>
            </w:r>
          </w:p>
        </w:tc>
        <w:tc>
          <w:tcPr>
            <w:tcW w:w="1023" w:type="dxa"/>
            <w:shd w:val="clear" w:color="auto" w:fill="DEEAF6" w:themeFill="accent1" w:themeFillTint="33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85%</w:t>
            </w:r>
          </w:p>
        </w:tc>
        <w:tc>
          <w:tcPr>
            <w:tcW w:w="1070" w:type="dxa"/>
            <w:shd w:val="clear" w:color="auto" w:fill="DEEAF6" w:themeFill="accent1" w:themeFillTint="33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85%</w:t>
            </w:r>
          </w:p>
        </w:tc>
        <w:tc>
          <w:tcPr>
            <w:tcW w:w="1143" w:type="dxa"/>
            <w:shd w:val="clear" w:color="auto" w:fill="DEEAF6" w:themeFill="accent1" w:themeFillTint="33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DEEAF6" w:themeFill="accent1" w:themeFillTint="33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80</w:t>
            </w:r>
          </w:p>
        </w:tc>
        <w:tc>
          <w:tcPr>
            <w:tcW w:w="1259" w:type="dxa"/>
            <w:shd w:val="clear" w:color="auto" w:fill="DEEAF6" w:themeFill="accent1" w:themeFillTint="33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80%</w:t>
            </w:r>
          </w:p>
        </w:tc>
        <w:tc>
          <w:tcPr>
            <w:tcW w:w="1259" w:type="dxa"/>
            <w:shd w:val="clear" w:color="auto" w:fill="DEEAF6" w:themeFill="accent1" w:themeFillTint="33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042BD" w:rsidRPr="0069667C" w:rsidTr="001256CA">
        <w:tc>
          <w:tcPr>
            <w:tcW w:w="1699" w:type="dxa"/>
            <w:shd w:val="clear" w:color="auto" w:fill="DEEAF6" w:themeFill="accent1" w:themeFillTint="33"/>
          </w:tcPr>
          <w:p w:rsidR="00A042BD" w:rsidRDefault="00A042BD" w:rsidP="005A3937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National </w:t>
            </w:r>
          </w:p>
          <w:p w:rsidR="00A042BD" w:rsidRPr="0069667C" w:rsidRDefault="00A042BD" w:rsidP="005A393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23" w:type="dxa"/>
          </w:tcPr>
          <w:p w:rsidR="00A042BD" w:rsidRPr="0069667C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83%</w:t>
            </w:r>
          </w:p>
        </w:tc>
        <w:tc>
          <w:tcPr>
            <w:tcW w:w="1023" w:type="dxa"/>
          </w:tcPr>
          <w:p w:rsidR="00A042BD" w:rsidRPr="0069667C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82%</w:t>
            </w:r>
          </w:p>
        </w:tc>
        <w:tc>
          <w:tcPr>
            <w:tcW w:w="1070" w:type="dxa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CB9CA" w:themeFill="text2" w:themeFillTint="66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76%</w:t>
            </w:r>
          </w:p>
        </w:tc>
        <w:tc>
          <w:tcPr>
            <w:tcW w:w="1259" w:type="dxa"/>
            <w:shd w:val="clear" w:color="auto" w:fill="auto"/>
          </w:tcPr>
          <w:p w:rsidR="00A042BD" w:rsidRDefault="001256CA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79%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9667C" w:rsidRPr="0069667C" w:rsidRDefault="0069667C" w:rsidP="0069667C">
      <w:pPr>
        <w:rPr>
          <w:rFonts w:ascii="Tahoma" w:hAnsi="Tahoma" w:cs="Tahoma"/>
          <w:sz w:val="24"/>
          <w:szCs w:val="24"/>
        </w:rPr>
      </w:pPr>
      <w:r w:rsidRPr="0069667C">
        <w:rPr>
          <w:rFonts w:ascii="Tahoma" w:hAnsi="Tahoma" w:cs="Tahoma"/>
          <w:sz w:val="24"/>
          <w:szCs w:val="24"/>
        </w:rPr>
        <w:t xml:space="preserve">Phonics Screening </w:t>
      </w:r>
      <w:r w:rsidR="007E1A58">
        <w:rPr>
          <w:rFonts w:ascii="Tahoma" w:hAnsi="Tahoma" w:cs="Tahoma"/>
          <w:sz w:val="24"/>
          <w:szCs w:val="24"/>
        </w:rPr>
        <w:t>Y2</w:t>
      </w:r>
      <w:r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22"/>
        <w:gridCol w:w="1141"/>
        <w:gridCol w:w="1056"/>
        <w:gridCol w:w="964"/>
        <w:gridCol w:w="964"/>
        <w:gridCol w:w="964"/>
        <w:gridCol w:w="1259"/>
        <w:gridCol w:w="1259"/>
      </w:tblGrid>
      <w:tr w:rsidR="00A042BD" w:rsidRPr="0069667C" w:rsidTr="00EE2E5E">
        <w:tc>
          <w:tcPr>
            <w:tcW w:w="1722" w:type="dxa"/>
            <w:shd w:val="clear" w:color="auto" w:fill="9CC2E5" w:themeFill="accent1" w:themeFillTint="99"/>
          </w:tcPr>
          <w:p w:rsidR="00A042BD" w:rsidRPr="0069667C" w:rsidRDefault="00A042BD" w:rsidP="003D4A88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Phonics Screening </w:t>
            </w:r>
          </w:p>
        </w:tc>
        <w:tc>
          <w:tcPr>
            <w:tcW w:w="1141" w:type="dxa"/>
            <w:shd w:val="clear" w:color="auto" w:fill="9CC2E5" w:themeFill="accent1" w:themeFillTint="99"/>
          </w:tcPr>
          <w:p w:rsidR="00A042BD" w:rsidRDefault="00A042BD" w:rsidP="003D4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2018 </w:t>
            </w:r>
          </w:p>
          <w:p w:rsidR="00A042BD" w:rsidRPr="0069667C" w:rsidRDefault="00A042BD" w:rsidP="003D4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9CC2E5" w:themeFill="accent1" w:themeFillTint="99"/>
          </w:tcPr>
          <w:p w:rsidR="00A042BD" w:rsidRDefault="00A042BD" w:rsidP="003D4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2019</w:t>
            </w:r>
          </w:p>
        </w:tc>
        <w:tc>
          <w:tcPr>
            <w:tcW w:w="964" w:type="dxa"/>
            <w:shd w:val="clear" w:color="auto" w:fill="9CC2E5" w:themeFill="accent1" w:themeFillTint="99"/>
          </w:tcPr>
          <w:p w:rsidR="00A042BD" w:rsidRDefault="00A042BD" w:rsidP="003D4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2020</w:t>
            </w:r>
          </w:p>
        </w:tc>
        <w:tc>
          <w:tcPr>
            <w:tcW w:w="964" w:type="dxa"/>
            <w:shd w:val="clear" w:color="auto" w:fill="9CC2E5" w:themeFill="accent1" w:themeFillTint="99"/>
          </w:tcPr>
          <w:p w:rsidR="00A042BD" w:rsidRDefault="00A042BD" w:rsidP="003D4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2021 </w:t>
            </w:r>
          </w:p>
        </w:tc>
        <w:tc>
          <w:tcPr>
            <w:tcW w:w="964" w:type="dxa"/>
            <w:shd w:val="clear" w:color="auto" w:fill="9CC2E5" w:themeFill="accent1" w:themeFillTint="99"/>
          </w:tcPr>
          <w:p w:rsidR="00A042BD" w:rsidRDefault="00A042BD" w:rsidP="003D4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2022</w:t>
            </w:r>
          </w:p>
        </w:tc>
        <w:tc>
          <w:tcPr>
            <w:tcW w:w="1259" w:type="dxa"/>
            <w:shd w:val="clear" w:color="auto" w:fill="9CC2E5" w:themeFill="accent1" w:themeFillTint="99"/>
          </w:tcPr>
          <w:p w:rsidR="00A042BD" w:rsidRDefault="00A042BD" w:rsidP="003D4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2023</w:t>
            </w:r>
          </w:p>
          <w:p w:rsidR="00A042BD" w:rsidRDefault="00A042BD" w:rsidP="003D4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9CC2E5" w:themeFill="accent1" w:themeFillTint="99"/>
          </w:tcPr>
          <w:p w:rsidR="00A042BD" w:rsidRDefault="00A042BD" w:rsidP="003D4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2024</w:t>
            </w:r>
          </w:p>
        </w:tc>
      </w:tr>
      <w:tr w:rsidR="00A042BD" w:rsidRPr="0069667C" w:rsidTr="00EE2E5E">
        <w:tc>
          <w:tcPr>
            <w:tcW w:w="1722" w:type="dxa"/>
            <w:shd w:val="clear" w:color="auto" w:fill="DEEAF6" w:themeFill="accent1" w:themeFillTint="33"/>
          </w:tcPr>
          <w:p w:rsidR="00A042BD" w:rsidRDefault="00A042BD" w:rsidP="005A3937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Stannington </w:t>
            </w:r>
          </w:p>
          <w:p w:rsidR="00A042BD" w:rsidRPr="0069667C" w:rsidRDefault="00A042BD" w:rsidP="005A393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DEEAF6" w:themeFill="accent1" w:themeFillTint="33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88%</w:t>
            </w:r>
          </w:p>
        </w:tc>
        <w:tc>
          <w:tcPr>
            <w:tcW w:w="1056" w:type="dxa"/>
            <w:shd w:val="clear" w:color="auto" w:fill="DEEAF6" w:themeFill="accent1" w:themeFillTint="33"/>
          </w:tcPr>
          <w:p w:rsidR="00A042BD" w:rsidRPr="005074B7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93</w:t>
            </w:r>
            <w:r w:rsidRPr="005074B7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964" w:type="dxa"/>
            <w:shd w:val="clear" w:color="auto" w:fill="DEEAF6" w:themeFill="accent1" w:themeFillTint="33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92%</w:t>
            </w:r>
          </w:p>
        </w:tc>
        <w:tc>
          <w:tcPr>
            <w:tcW w:w="964" w:type="dxa"/>
            <w:shd w:val="clear" w:color="auto" w:fill="DEEAF6" w:themeFill="accent1" w:themeFillTint="33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DEEAF6" w:themeFill="accent1" w:themeFillTint="33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92%</w:t>
            </w:r>
          </w:p>
        </w:tc>
        <w:tc>
          <w:tcPr>
            <w:tcW w:w="1259" w:type="dxa"/>
            <w:shd w:val="clear" w:color="auto" w:fill="DEEAF6" w:themeFill="accent1" w:themeFillTint="33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100%</w:t>
            </w:r>
          </w:p>
        </w:tc>
        <w:tc>
          <w:tcPr>
            <w:tcW w:w="1259" w:type="dxa"/>
            <w:shd w:val="clear" w:color="auto" w:fill="DEEAF6" w:themeFill="accent1" w:themeFillTint="33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042BD" w:rsidRPr="0069667C" w:rsidTr="00EE2E5E">
        <w:tc>
          <w:tcPr>
            <w:tcW w:w="1722" w:type="dxa"/>
            <w:shd w:val="clear" w:color="auto" w:fill="DEEAF6" w:themeFill="accent1" w:themeFillTint="33"/>
          </w:tcPr>
          <w:p w:rsidR="00A042BD" w:rsidRDefault="00A042BD" w:rsidP="005A3937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National </w:t>
            </w:r>
          </w:p>
          <w:p w:rsidR="00A042BD" w:rsidRPr="0069667C" w:rsidRDefault="00A042BD" w:rsidP="005A393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41" w:type="dxa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92%</w:t>
            </w:r>
          </w:p>
        </w:tc>
        <w:tc>
          <w:tcPr>
            <w:tcW w:w="1056" w:type="dxa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91%</w:t>
            </w:r>
          </w:p>
        </w:tc>
        <w:tc>
          <w:tcPr>
            <w:tcW w:w="964" w:type="dxa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64" w:type="dxa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64" w:type="dxa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87%</w:t>
            </w:r>
          </w:p>
        </w:tc>
        <w:tc>
          <w:tcPr>
            <w:tcW w:w="1259" w:type="dxa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9" w:type="dxa"/>
          </w:tcPr>
          <w:p w:rsidR="00A042BD" w:rsidRDefault="00A042BD" w:rsidP="005A39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9667C" w:rsidRDefault="0069667C"/>
    <w:tbl>
      <w:tblPr>
        <w:tblStyle w:val="TableGrid"/>
        <w:tblpPr w:leftFromText="180" w:rightFromText="180" w:vertAnchor="text" w:horzAnchor="margin" w:tblpY="16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097"/>
        <w:gridCol w:w="2196"/>
        <w:gridCol w:w="1863"/>
        <w:gridCol w:w="1863"/>
      </w:tblGrid>
      <w:tr w:rsidR="00A042BD" w:rsidRPr="005074B7" w:rsidTr="00741B2E">
        <w:tc>
          <w:tcPr>
            <w:tcW w:w="4097" w:type="dxa"/>
            <w:shd w:val="clear" w:color="auto" w:fill="9CC2E5" w:themeFill="accent1" w:themeFillTint="99"/>
          </w:tcPr>
          <w:p w:rsidR="00A042BD" w:rsidRPr="0069667C" w:rsidRDefault="00A042BD" w:rsidP="00A10E3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2023   </w:t>
            </w:r>
            <w:r w:rsidRPr="0069667C">
              <w:rPr>
                <w:rFonts w:ascii="Tahoma" w:hAnsi="Tahoma" w:cs="Tahoma"/>
                <w:sz w:val="24"/>
                <w:szCs w:val="24"/>
              </w:rPr>
              <w:t xml:space="preserve">Key Stage One </w:t>
            </w:r>
          </w:p>
          <w:p w:rsidR="00A042BD" w:rsidRPr="0069667C" w:rsidRDefault="00A042BD" w:rsidP="00A10E3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9CC2E5" w:themeFill="accent1" w:themeFillTint="99"/>
          </w:tcPr>
          <w:p w:rsidR="00A042BD" w:rsidRPr="005074B7" w:rsidRDefault="00A042BD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2023 </w:t>
            </w:r>
            <w:r w:rsidRPr="005074B7">
              <w:rPr>
                <w:rFonts w:ascii="Tahoma" w:hAnsi="Tahoma" w:cs="Tahoma"/>
                <w:sz w:val="24"/>
                <w:szCs w:val="24"/>
              </w:rPr>
              <w:t xml:space="preserve">National % </w:t>
            </w:r>
          </w:p>
        </w:tc>
        <w:tc>
          <w:tcPr>
            <w:tcW w:w="1863" w:type="dxa"/>
            <w:shd w:val="clear" w:color="auto" w:fill="9CC2E5" w:themeFill="accent1" w:themeFillTint="99"/>
          </w:tcPr>
          <w:p w:rsidR="00A042BD" w:rsidRDefault="00A042BD" w:rsidP="00FC5DA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2023</w:t>
            </w:r>
          </w:p>
          <w:p w:rsidR="00A042BD" w:rsidRDefault="00A042BD" w:rsidP="00FC5DA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Outcomes </w:t>
            </w:r>
          </w:p>
        </w:tc>
        <w:tc>
          <w:tcPr>
            <w:tcW w:w="1863" w:type="dxa"/>
            <w:shd w:val="clear" w:color="auto" w:fill="9CC2E5" w:themeFill="accent1" w:themeFillTint="99"/>
          </w:tcPr>
          <w:p w:rsidR="00A042BD" w:rsidRDefault="00A042BD" w:rsidP="00FC5DA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2024 Target </w:t>
            </w:r>
          </w:p>
        </w:tc>
      </w:tr>
      <w:tr w:rsidR="00A042BD" w:rsidRPr="005074B7" w:rsidTr="00741B2E">
        <w:tc>
          <w:tcPr>
            <w:tcW w:w="4097" w:type="dxa"/>
          </w:tcPr>
          <w:p w:rsidR="00A042BD" w:rsidRPr="0069667C" w:rsidRDefault="00A042BD" w:rsidP="00A10E31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>% working at the expected standard+ KS1 reading</w:t>
            </w:r>
          </w:p>
        </w:tc>
        <w:tc>
          <w:tcPr>
            <w:tcW w:w="2196" w:type="dxa"/>
          </w:tcPr>
          <w:p w:rsidR="00A042BD" w:rsidRPr="00A042BD" w:rsidRDefault="001256CA" w:rsidP="00A10E31">
            <w:pPr>
              <w:jc w:val="center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1256CA">
              <w:rPr>
                <w:rFonts w:ascii="Tahoma" w:hAnsi="Tahoma" w:cs="Tahoma"/>
                <w:sz w:val="24"/>
                <w:szCs w:val="24"/>
              </w:rPr>
              <w:t>69</w:t>
            </w:r>
            <w:r w:rsidR="00A042BD" w:rsidRPr="001256CA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1863" w:type="dxa"/>
          </w:tcPr>
          <w:p w:rsidR="00A042BD" w:rsidRDefault="00A042BD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78%</w:t>
            </w:r>
          </w:p>
        </w:tc>
        <w:tc>
          <w:tcPr>
            <w:tcW w:w="1863" w:type="dxa"/>
          </w:tcPr>
          <w:p w:rsidR="00A042BD" w:rsidRDefault="00A042BD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82%</w:t>
            </w:r>
          </w:p>
        </w:tc>
      </w:tr>
      <w:tr w:rsidR="00A042BD" w:rsidRPr="005074B7" w:rsidTr="00741B2E">
        <w:tc>
          <w:tcPr>
            <w:tcW w:w="4097" w:type="dxa"/>
          </w:tcPr>
          <w:p w:rsidR="00A042BD" w:rsidRPr="0069667C" w:rsidRDefault="00A042BD" w:rsidP="00A10E31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>% working at greater depth KS1 reading</w:t>
            </w:r>
          </w:p>
        </w:tc>
        <w:tc>
          <w:tcPr>
            <w:tcW w:w="2196" w:type="dxa"/>
          </w:tcPr>
          <w:p w:rsidR="00A042BD" w:rsidRPr="001256CA" w:rsidRDefault="00A042BD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256CA">
              <w:rPr>
                <w:rFonts w:ascii="Tahoma" w:hAnsi="Tahoma" w:cs="Tahoma"/>
                <w:sz w:val="24"/>
                <w:szCs w:val="24"/>
              </w:rPr>
              <w:t>18%</w:t>
            </w:r>
          </w:p>
        </w:tc>
        <w:tc>
          <w:tcPr>
            <w:tcW w:w="1863" w:type="dxa"/>
          </w:tcPr>
          <w:p w:rsidR="00A042BD" w:rsidRDefault="00A042BD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25%</w:t>
            </w:r>
          </w:p>
        </w:tc>
        <w:tc>
          <w:tcPr>
            <w:tcW w:w="1863" w:type="dxa"/>
          </w:tcPr>
          <w:p w:rsidR="00A042BD" w:rsidRDefault="00A042BD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042BD" w:rsidRPr="005074B7" w:rsidTr="00741B2E">
        <w:tc>
          <w:tcPr>
            <w:tcW w:w="4097" w:type="dxa"/>
          </w:tcPr>
          <w:p w:rsidR="00A042BD" w:rsidRPr="0069667C" w:rsidRDefault="00A042BD" w:rsidP="00A10E31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% working at the expected standard+ KS1 writing </w:t>
            </w:r>
          </w:p>
        </w:tc>
        <w:tc>
          <w:tcPr>
            <w:tcW w:w="2196" w:type="dxa"/>
          </w:tcPr>
          <w:p w:rsidR="00A042BD" w:rsidRPr="001256CA" w:rsidRDefault="001256CA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256CA">
              <w:rPr>
                <w:rFonts w:ascii="Tahoma" w:hAnsi="Tahoma" w:cs="Tahoma"/>
                <w:sz w:val="24"/>
                <w:szCs w:val="24"/>
              </w:rPr>
              <w:t>67</w:t>
            </w:r>
            <w:r w:rsidR="00A042BD" w:rsidRPr="001256CA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1863" w:type="dxa"/>
          </w:tcPr>
          <w:p w:rsidR="00A042BD" w:rsidRDefault="00A042BD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73%</w:t>
            </w:r>
          </w:p>
        </w:tc>
        <w:tc>
          <w:tcPr>
            <w:tcW w:w="1863" w:type="dxa"/>
          </w:tcPr>
          <w:p w:rsidR="00A042BD" w:rsidRDefault="00A042BD" w:rsidP="00A042BD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82%</w:t>
            </w:r>
          </w:p>
        </w:tc>
      </w:tr>
      <w:tr w:rsidR="00A042BD" w:rsidRPr="005074B7" w:rsidTr="00741B2E">
        <w:tc>
          <w:tcPr>
            <w:tcW w:w="4097" w:type="dxa"/>
          </w:tcPr>
          <w:p w:rsidR="00A042BD" w:rsidRPr="0069667C" w:rsidRDefault="00A042BD" w:rsidP="00A10E31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>% working at greater depth KS1 writing</w:t>
            </w:r>
          </w:p>
        </w:tc>
        <w:tc>
          <w:tcPr>
            <w:tcW w:w="2196" w:type="dxa"/>
          </w:tcPr>
          <w:p w:rsidR="00A042BD" w:rsidRPr="001256CA" w:rsidRDefault="00A042BD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256CA">
              <w:rPr>
                <w:rFonts w:ascii="Tahoma" w:hAnsi="Tahoma" w:cs="Tahoma"/>
                <w:sz w:val="24"/>
                <w:szCs w:val="24"/>
              </w:rPr>
              <w:t>8%</w:t>
            </w:r>
          </w:p>
        </w:tc>
        <w:tc>
          <w:tcPr>
            <w:tcW w:w="1863" w:type="dxa"/>
          </w:tcPr>
          <w:p w:rsidR="00A042BD" w:rsidRDefault="00A042BD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0%</w:t>
            </w:r>
          </w:p>
        </w:tc>
        <w:tc>
          <w:tcPr>
            <w:tcW w:w="1863" w:type="dxa"/>
          </w:tcPr>
          <w:p w:rsidR="00A042BD" w:rsidRDefault="00A042BD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042BD" w:rsidRPr="005074B7" w:rsidTr="00741B2E">
        <w:tc>
          <w:tcPr>
            <w:tcW w:w="4097" w:type="dxa"/>
          </w:tcPr>
          <w:p w:rsidR="00A042BD" w:rsidRPr="0069667C" w:rsidRDefault="00A042BD" w:rsidP="00A10E31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% working at the expected standard+ KS1 maths </w:t>
            </w:r>
          </w:p>
        </w:tc>
        <w:tc>
          <w:tcPr>
            <w:tcW w:w="2196" w:type="dxa"/>
          </w:tcPr>
          <w:p w:rsidR="00A042BD" w:rsidRPr="001256CA" w:rsidRDefault="001256CA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256CA">
              <w:rPr>
                <w:rFonts w:ascii="Tahoma" w:hAnsi="Tahoma" w:cs="Tahoma"/>
                <w:sz w:val="24"/>
                <w:szCs w:val="24"/>
              </w:rPr>
              <w:t>72</w:t>
            </w:r>
            <w:bookmarkStart w:id="1" w:name="_GoBack"/>
            <w:bookmarkEnd w:id="1"/>
            <w:r w:rsidR="00A042BD" w:rsidRPr="001256CA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1863" w:type="dxa"/>
          </w:tcPr>
          <w:p w:rsidR="00A042BD" w:rsidRDefault="00A042BD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77%</w:t>
            </w:r>
          </w:p>
        </w:tc>
        <w:tc>
          <w:tcPr>
            <w:tcW w:w="1863" w:type="dxa"/>
          </w:tcPr>
          <w:p w:rsidR="00A042BD" w:rsidRDefault="00A042BD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86%</w:t>
            </w:r>
          </w:p>
        </w:tc>
      </w:tr>
      <w:tr w:rsidR="00A042BD" w:rsidRPr="005074B7" w:rsidTr="00741B2E">
        <w:tc>
          <w:tcPr>
            <w:tcW w:w="4097" w:type="dxa"/>
          </w:tcPr>
          <w:p w:rsidR="00A042BD" w:rsidRPr="0069667C" w:rsidRDefault="00A042BD" w:rsidP="00A10E31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% working at greater depth KS1 maths </w:t>
            </w:r>
          </w:p>
        </w:tc>
        <w:tc>
          <w:tcPr>
            <w:tcW w:w="2196" w:type="dxa"/>
          </w:tcPr>
          <w:p w:rsidR="00A042BD" w:rsidRPr="001256CA" w:rsidRDefault="00A042BD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256CA">
              <w:rPr>
                <w:rFonts w:ascii="Tahoma" w:hAnsi="Tahoma" w:cs="Tahoma"/>
                <w:sz w:val="24"/>
                <w:szCs w:val="24"/>
              </w:rPr>
              <w:t>15%</w:t>
            </w:r>
          </w:p>
        </w:tc>
        <w:tc>
          <w:tcPr>
            <w:tcW w:w="1863" w:type="dxa"/>
          </w:tcPr>
          <w:p w:rsidR="00A042BD" w:rsidRDefault="00A042BD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13%</w:t>
            </w:r>
          </w:p>
        </w:tc>
        <w:tc>
          <w:tcPr>
            <w:tcW w:w="1863" w:type="dxa"/>
          </w:tcPr>
          <w:p w:rsidR="00A042BD" w:rsidRDefault="00A042BD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503CA1" w:rsidRDefault="00503CA1"/>
    <w:p w:rsidR="00F06C96" w:rsidRDefault="00F06C96"/>
    <w:bookmarkEnd w:id="0"/>
    <w:p w:rsidR="00F06C96" w:rsidRDefault="00F06C96"/>
    <w:p w:rsidR="00F06C96" w:rsidRDefault="00F06C96"/>
    <w:p w:rsidR="00F06C96" w:rsidRDefault="00F06C96"/>
    <w:p w:rsidR="00F06C96" w:rsidRDefault="00F06C96"/>
    <w:p w:rsidR="00A042BD" w:rsidRDefault="00A042BD"/>
    <w:p w:rsidR="00A042BD" w:rsidRDefault="00A042BD"/>
    <w:p w:rsidR="00A042BD" w:rsidRDefault="00A042BD"/>
    <w:p w:rsidR="00A042BD" w:rsidRDefault="00A042BD"/>
    <w:p w:rsidR="00F06C96" w:rsidRDefault="00F06C96"/>
    <w:tbl>
      <w:tblPr>
        <w:tblStyle w:val="TableGrid"/>
        <w:tblpPr w:leftFromText="180" w:rightFromText="180" w:vertAnchor="text" w:horzAnchor="margin" w:tblpY="16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64"/>
        <w:gridCol w:w="2640"/>
        <w:gridCol w:w="2552"/>
      </w:tblGrid>
      <w:tr w:rsidR="00DA1405" w:rsidRPr="005074B7" w:rsidTr="00DA1405">
        <w:tc>
          <w:tcPr>
            <w:tcW w:w="5264" w:type="dxa"/>
            <w:shd w:val="clear" w:color="auto" w:fill="9CC2E5" w:themeFill="accent1" w:themeFillTint="99"/>
          </w:tcPr>
          <w:p w:rsidR="00DA1405" w:rsidRPr="0069667C" w:rsidRDefault="00DA1405" w:rsidP="00A10E3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</w:t>
            </w:r>
            <w:r w:rsidR="003D4A88">
              <w:rPr>
                <w:rFonts w:ascii="Tahoma" w:hAnsi="Tahoma" w:cs="Tahoma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Year</w:t>
            </w:r>
            <w:r w:rsidRPr="0069667C">
              <w:rPr>
                <w:rFonts w:ascii="Tahoma" w:hAnsi="Tahoma" w:cs="Tahoma"/>
                <w:sz w:val="24"/>
                <w:szCs w:val="24"/>
              </w:rPr>
              <w:t xml:space="preserve"> One </w:t>
            </w:r>
          </w:p>
          <w:p w:rsidR="00DA1405" w:rsidRPr="0069667C" w:rsidRDefault="00DA1405" w:rsidP="00A10E3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DEEAF6" w:themeFill="accent1" w:themeFillTint="33"/>
          </w:tcPr>
          <w:p w:rsidR="00DA1405" w:rsidRPr="007E1A58" w:rsidRDefault="00DA1405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E1A58">
              <w:rPr>
                <w:rFonts w:ascii="Tahoma" w:hAnsi="Tahoma" w:cs="Tahoma"/>
                <w:sz w:val="24"/>
                <w:szCs w:val="24"/>
              </w:rPr>
              <w:t>Stannington Infant School</w:t>
            </w:r>
            <w:r>
              <w:rPr>
                <w:rFonts w:ascii="Tahoma" w:hAnsi="Tahoma" w:cs="Tahoma"/>
                <w:sz w:val="24"/>
                <w:szCs w:val="24"/>
              </w:rPr>
              <w:t xml:space="preserve"> Target 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DA1405" w:rsidRPr="005074B7" w:rsidRDefault="00FC5DA3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2023 </w:t>
            </w:r>
            <w:r w:rsidR="00DA1405">
              <w:rPr>
                <w:rFonts w:ascii="Tahoma" w:hAnsi="Tahoma" w:cs="Tahoma"/>
                <w:sz w:val="24"/>
                <w:szCs w:val="24"/>
              </w:rPr>
              <w:t xml:space="preserve">Predictions </w:t>
            </w:r>
          </w:p>
        </w:tc>
      </w:tr>
      <w:tr w:rsidR="00DA1405" w:rsidRPr="005074B7" w:rsidTr="00DA1405">
        <w:tc>
          <w:tcPr>
            <w:tcW w:w="5264" w:type="dxa"/>
          </w:tcPr>
          <w:p w:rsidR="00DA1405" w:rsidRPr="0069667C" w:rsidRDefault="00DA1405" w:rsidP="00A10E31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>% working at the expected standard+ KS1 reading</w:t>
            </w:r>
          </w:p>
        </w:tc>
        <w:tc>
          <w:tcPr>
            <w:tcW w:w="2640" w:type="dxa"/>
            <w:shd w:val="clear" w:color="auto" w:fill="DEEAF6" w:themeFill="accent1" w:themeFillTint="33"/>
          </w:tcPr>
          <w:p w:rsidR="00DA1405" w:rsidRPr="0069667C" w:rsidRDefault="00DA1405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="00E156DE">
              <w:rPr>
                <w:rFonts w:ascii="Tahoma" w:hAnsi="Tahoma" w:cs="Tahoma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DA1405" w:rsidRPr="005074B7" w:rsidRDefault="00FC5DA3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82%</w:t>
            </w:r>
          </w:p>
        </w:tc>
      </w:tr>
      <w:tr w:rsidR="00DA1405" w:rsidRPr="005074B7" w:rsidTr="00DA1405">
        <w:tc>
          <w:tcPr>
            <w:tcW w:w="5264" w:type="dxa"/>
          </w:tcPr>
          <w:p w:rsidR="00DA1405" w:rsidRPr="0069667C" w:rsidRDefault="00DA1405" w:rsidP="00A10E31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% working at the expected standard+ KS1 writing </w:t>
            </w:r>
          </w:p>
        </w:tc>
        <w:tc>
          <w:tcPr>
            <w:tcW w:w="2640" w:type="dxa"/>
            <w:shd w:val="clear" w:color="auto" w:fill="DEEAF6" w:themeFill="accent1" w:themeFillTint="33"/>
          </w:tcPr>
          <w:p w:rsidR="00DA1405" w:rsidRPr="0069667C" w:rsidRDefault="00DA1405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="00E156DE"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DA1405" w:rsidRPr="005074B7" w:rsidRDefault="00FC5DA3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78%</w:t>
            </w:r>
          </w:p>
        </w:tc>
      </w:tr>
      <w:tr w:rsidR="00DA1405" w:rsidRPr="005074B7" w:rsidTr="00DA1405">
        <w:tc>
          <w:tcPr>
            <w:tcW w:w="5264" w:type="dxa"/>
          </w:tcPr>
          <w:p w:rsidR="00DA1405" w:rsidRPr="0069667C" w:rsidRDefault="00DA1405" w:rsidP="00A10E31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% working at the expected standard+ KS1 maths </w:t>
            </w:r>
          </w:p>
        </w:tc>
        <w:tc>
          <w:tcPr>
            <w:tcW w:w="2640" w:type="dxa"/>
            <w:shd w:val="clear" w:color="auto" w:fill="DEEAF6" w:themeFill="accent1" w:themeFillTint="33"/>
          </w:tcPr>
          <w:p w:rsidR="00DA1405" w:rsidRPr="0069667C" w:rsidRDefault="00E156DE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80</w:t>
            </w:r>
            <w:r w:rsidR="00DA1405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DA1405" w:rsidRPr="005074B7" w:rsidRDefault="00FC5DA3" w:rsidP="00A10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82%</w:t>
            </w:r>
          </w:p>
        </w:tc>
      </w:tr>
    </w:tbl>
    <w:p w:rsidR="0077262E" w:rsidRDefault="0077262E"/>
    <w:p w:rsidR="0077262E" w:rsidRPr="0077262E" w:rsidRDefault="0077262E">
      <w:pPr>
        <w:rPr>
          <w:rFonts w:ascii="Tahoma" w:hAnsi="Tahoma" w:cs="Tahoma"/>
          <w:sz w:val="24"/>
          <w:szCs w:val="24"/>
        </w:rPr>
      </w:pPr>
      <w:r w:rsidRPr="0077262E">
        <w:rPr>
          <w:rFonts w:ascii="Tahoma" w:hAnsi="Tahoma" w:cs="Tahoma"/>
          <w:sz w:val="24"/>
          <w:szCs w:val="24"/>
        </w:rPr>
        <w:t xml:space="preserve">Historical data </w:t>
      </w:r>
    </w:p>
    <w:tbl>
      <w:tblPr>
        <w:tblStyle w:val="TableGrid"/>
        <w:tblpPr w:leftFromText="180" w:rightFromText="180" w:vertAnchor="text" w:horzAnchor="margin" w:tblpY="16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64"/>
        <w:gridCol w:w="2640"/>
        <w:gridCol w:w="2552"/>
      </w:tblGrid>
      <w:tr w:rsidR="005074B7" w:rsidRPr="007E1A58" w:rsidTr="00B968BA">
        <w:tc>
          <w:tcPr>
            <w:tcW w:w="5406" w:type="dxa"/>
            <w:shd w:val="clear" w:color="auto" w:fill="9CC2E5" w:themeFill="accent1" w:themeFillTint="99"/>
          </w:tcPr>
          <w:p w:rsidR="005074B7" w:rsidRPr="0069667C" w:rsidRDefault="005074B7" w:rsidP="005074B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2019   </w:t>
            </w:r>
            <w:r w:rsidRPr="0069667C">
              <w:rPr>
                <w:rFonts w:ascii="Tahoma" w:hAnsi="Tahoma" w:cs="Tahoma"/>
                <w:sz w:val="24"/>
                <w:szCs w:val="24"/>
              </w:rPr>
              <w:t xml:space="preserve">Key Stage One </w:t>
            </w:r>
          </w:p>
          <w:p w:rsidR="005074B7" w:rsidRPr="0069667C" w:rsidRDefault="005074B7" w:rsidP="005074B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DEEAF6" w:themeFill="accent1" w:themeFillTint="33"/>
          </w:tcPr>
          <w:p w:rsidR="005074B7" w:rsidRPr="007E1A58" w:rsidRDefault="005074B7" w:rsidP="005074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E1A58">
              <w:rPr>
                <w:rFonts w:ascii="Tahoma" w:hAnsi="Tahoma" w:cs="Tahoma"/>
                <w:sz w:val="24"/>
                <w:szCs w:val="24"/>
              </w:rPr>
              <w:t>Stannington Infant School</w:t>
            </w:r>
            <w:r>
              <w:rPr>
                <w:rFonts w:ascii="Tahoma" w:hAnsi="Tahoma" w:cs="Tahoma"/>
                <w:sz w:val="24"/>
                <w:szCs w:val="24"/>
              </w:rPr>
              <w:t xml:space="preserve"> %</w:t>
            </w:r>
          </w:p>
        </w:tc>
        <w:tc>
          <w:tcPr>
            <w:tcW w:w="2595" w:type="dxa"/>
            <w:shd w:val="clear" w:color="auto" w:fill="9CC2E5" w:themeFill="accent1" w:themeFillTint="99"/>
          </w:tcPr>
          <w:p w:rsidR="005074B7" w:rsidRPr="005074B7" w:rsidRDefault="005074B7" w:rsidP="005074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74B7">
              <w:rPr>
                <w:rFonts w:ascii="Tahoma" w:hAnsi="Tahoma" w:cs="Tahoma"/>
                <w:sz w:val="24"/>
                <w:szCs w:val="24"/>
              </w:rPr>
              <w:t xml:space="preserve">2018 National % provisional </w:t>
            </w:r>
          </w:p>
        </w:tc>
      </w:tr>
      <w:tr w:rsidR="005074B7" w:rsidRPr="0069667C" w:rsidTr="00B968BA">
        <w:tc>
          <w:tcPr>
            <w:tcW w:w="5406" w:type="dxa"/>
          </w:tcPr>
          <w:p w:rsidR="005074B7" w:rsidRPr="0069667C" w:rsidRDefault="005074B7" w:rsidP="005074B7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>% working at the expected standard+ KS1 reading</w:t>
            </w:r>
          </w:p>
        </w:tc>
        <w:tc>
          <w:tcPr>
            <w:tcW w:w="2681" w:type="dxa"/>
            <w:shd w:val="clear" w:color="auto" w:fill="DEEAF6" w:themeFill="accent1" w:themeFillTint="33"/>
          </w:tcPr>
          <w:p w:rsidR="005074B7" w:rsidRPr="0069667C" w:rsidRDefault="00D605CC" w:rsidP="005074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83</w:t>
            </w:r>
            <w:r w:rsidR="005074B7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2595" w:type="dxa"/>
          </w:tcPr>
          <w:p w:rsidR="005074B7" w:rsidRPr="005074B7" w:rsidRDefault="00D605CC" w:rsidP="005074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75%</w:t>
            </w:r>
          </w:p>
        </w:tc>
      </w:tr>
      <w:tr w:rsidR="005074B7" w:rsidRPr="0069667C" w:rsidTr="00B968BA">
        <w:tc>
          <w:tcPr>
            <w:tcW w:w="5406" w:type="dxa"/>
          </w:tcPr>
          <w:p w:rsidR="005074B7" w:rsidRPr="0069667C" w:rsidRDefault="005074B7" w:rsidP="005074B7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>% working at greater depth KS1 reading</w:t>
            </w:r>
          </w:p>
        </w:tc>
        <w:tc>
          <w:tcPr>
            <w:tcW w:w="2681" w:type="dxa"/>
            <w:shd w:val="clear" w:color="auto" w:fill="DEEAF6" w:themeFill="accent1" w:themeFillTint="33"/>
          </w:tcPr>
          <w:p w:rsidR="005074B7" w:rsidRPr="0069667C" w:rsidRDefault="00D605CC" w:rsidP="005074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37</w:t>
            </w:r>
            <w:r w:rsidR="005074B7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2595" w:type="dxa"/>
          </w:tcPr>
          <w:p w:rsidR="005074B7" w:rsidRPr="005074B7" w:rsidRDefault="005074B7" w:rsidP="005074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74B7">
              <w:rPr>
                <w:rFonts w:ascii="Tahoma" w:hAnsi="Tahoma" w:cs="Tahoma"/>
                <w:sz w:val="24"/>
                <w:szCs w:val="24"/>
              </w:rPr>
              <w:t>25</w:t>
            </w:r>
            <w:r w:rsidR="00D605CC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</w:tr>
      <w:tr w:rsidR="005074B7" w:rsidRPr="0069667C" w:rsidTr="00B968BA">
        <w:tc>
          <w:tcPr>
            <w:tcW w:w="5406" w:type="dxa"/>
          </w:tcPr>
          <w:p w:rsidR="005074B7" w:rsidRPr="0069667C" w:rsidRDefault="005074B7" w:rsidP="005074B7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% working at the expected standard+ KS1 writing </w:t>
            </w:r>
          </w:p>
        </w:tc>
        <w:tc>
          <w:tcPr>
            <w:tcW w:w="2681" w:type="dxa"/>
            <w:shd w:val="clear" w:color="auto" w:fill="DEEAF6" w:themeFill="accent1" w:themeFillTint="33"/>
          </w:tcPr>
          <w:p w:rsidR="005074B7" w:rsidRPr="0069667C" w:rsidRDefault="00D605CC" w:rsidP="005074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80</w:t>
            </w:r>
            <w:r w:rsidR="005074B7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2595" w:type="dxa"/>
          </w:tcPr>
          <w:p w:rsidR="005074B7" w:rsidRPr="005074B7" w:rsidRDefault="00D605CC" w:rsidP="005074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69%</w:t>
            </w:r>
          </w:p>
        </w:tc>
      </w:tr>
      <w:tr w:rsidR="005074B7" w:rsidRPr="0069667C" w:rsidTr="00B968BA">
        <w:tc>
          <w:tcPr>
            <w:tcW w:w="5406" w:type="dxa"/>
          </w:tcPr>
          <w:p w:rsidR="005074B7" w:rsidRPr="0069667C" w:rsidRDefault="005074B7" w:rsidP="005074B7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>% working at greater depth KS1 writing</w:t>
            </w:r>
          </w:p>
        </w:tc>
        <w:tc>
          <w:tcPr>
            <w:tcW w:w="2681" w:type="dxa"/>
            <w:shd w:val="clear" w:color="auto" w:fill="DEEAF6" w:themeFill="accent1" w:themeFillTint="33"/>
          </w:tcPr>
          <w:p w:rsidR="005074B7" w:rsidRPr="0069667C" w:rsidRDefault="00D605CC" w:rsidP="005074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</w:t>
            </w:r>
            <w:r w:rsidR="005074B7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2595" w:type="dxa"/>
          </w:tcPr>
          <w:p w:rsidR="005074B7" w:rsidRPr="005074B7" w:rsidRDefault="005074B7" w:rsidP="00D605C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74B7">
              <w:rPr>
                <w:rFonts w:ascii="Tahoma" w:hAnsi="Tahoma" w:cs="Tahoma"/>
                <w:sz w:val="24"/>
                <w:szCs w:val="24"/>
              </w:rPr>
              <w:t>1</w:t>
            </w:r>
            <w:r w:rsidR="00D605CC">
              <w:rPr>
                <w:rFonts w:ascii="Tahoma" w:hAnsi="Tahoma" w:cs="Tahoma"/>
                <w:sz w:val="24"/>
                <w:szCs w:val="24"/>
              </w:rPr>
              <w:t>5%</w:t>
            </w:r>
          </w:p>
        </w:tc>
      </w:tr>
      <w:tr w:rsidR="005074B7" w:rsidRPr="0069667C" w:rsidTr="00B968BA">
        <w:tc>
          <w:tcPr>
            <w:tcW w:w="5406" w:type="dxa"/>
          </w:tcPr>
          <w:p w:rsidR="005074B7" w:rsidRPr="0069667C" w:rsidRDefault="005074B7" w:rsidP="005074B7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% working at the expected standard+ KS1 maths </w:t>
            </w:r>
          </w:p>
        </w:tc>
        <w:tc>
          <w:tcPr>
            <w:tcW w:w="2681" w:type="dxa"/>
            <w:shd w:val="clear" w:color="auto" w:fill="DEEAF6" w:themeFill="accent1" w:themeFillTint="33"/>
          </w:tcPr>
          <w:p w:rsidR="005074B7" w:rsidRPr="0069667C" w:rsidRDefault="00D605CC" w:rsidP="005074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5074B7">
              <w:rPr>
                <w:rFonts w:ascii="Tahoma" w:hAnsi="Tahoma" w:cs="Tahoma"/>
                <w:sz w:val="24"/>
                <w:szCs w:val="24"/>
              </w:rPr>
              <w:t>0%</w:t>
            </w:r>
          </w:p>
        </w:tc>
        <w:tc>
          <w:tcPr>
            <w:tcW w:w="2595" w:type="dxa"/>
          </w:tcPr>
          <w:p w:rsidR="005074B7" w:rsidRPr="005074B7" w:rsidRDefault="00D605CC" w:rsidP="005074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76%</w:t>
            </w:r>
          </w:p>
        </w:tc>
      </w:tr>
      <w:tr w:rsidR="005074B7" w:rsidRPr="0069667C" w:rsidTr="00B968BA">
        <w:tc>
          <w:tcPr>
            <w:tcW w:w="5406" w:type="dxa"/>
          </w:tcPr>
          <w:p w:rsidR="005074B7" w:rsidRPr="0069667C" w:rsidRDefault="005074B7" w:rsidP="005074B7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% working at greater depth KS1 maths </w:t>
            </w:r>
          </w:p>
        </w:tc>
        <w:tc>
          <w:tcPr>
            <w:tcW w:w="2681" w:type="dxa"/>
            <w:shd w:val="clear" w:color="auto" w:fill="DEEAF6" w:themeFill="accent1" w:themeFillTint="33"/>
          </w:tcPr>
          <w:p w:rsidR="005074B7" w:rsidRPr="0069667C" w:rsidRDefault="00D605CC" w:rsidP="005074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</w:t>
            </w:r>
            <w:r w:rsidR="005074B7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2595" w:type="dxa"/>
          </w:tcPr>
          <w:p w:rsidR="005074B7" w:rsidRPr="005074B7" w:rsidRDefault="00D605CC" w:rsidP="005074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22%</w:t>
            </w:r>
          </w:p>
        </w:tc>
      </w:tr>
    </w:tbl>
    <w:p w:rsidR="00AF2B99" w:rsidRDefault="00AF2B99" w:rsidP="0069667C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70"/>
        <w:gridCol w:w="2641"/>
        <w:gridCol w:w="2545"/>
      </w:tblGrid>
      <w:tr w:rsidR="00AF2B99" w:rsidRPr="007E1A58" w:rsidTr="00AF2B99">
        <w:tc>
          <w:tcPr>
            <w:tcW w:w="5406" w:type="dxa"/>
            <w:shd w:val="clear" w:color="auto" w:fill="9CC2E5" w:themeFill="accent1" w:themeFillTint="99"/>
          </w:tcPr>
          <w:p w:rsidR="00AF2B99" w:rsidRPr="0069667C" w:rsidRDefault="00AF2B99" w:rsidP="00AF2B9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2018   </w:t>
            </w:r>
            <w:r w:rsidRPr="0069667C">
              <w:rPr>
                <w:rFonts w:ascii="Tahoma" w:hAnsi="Tahoma" w:cs="Tahoma"/>
                <w:sz w:val="24"/>
                <w:szCs w:val="24"/>
              </w:rPr>
              <w:t xml:space="preserve">Key Stage One </w:t>
            </w:r>
          </w:p>
          <w:p w:rsidR="00AF2B99" w:rsidRPr="0069667C" w:rsidRDefault="00AF2B99" w:rsidP="00AF2B9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DEEAF6" w:themeFill="accent1" w:themeFillTint="33"/>
          </w:tcPr>
          <w:p w:rsidR="00AF2B99" w:rsidRPr="007E1A58" w:rsidRDefault="00AF2B99" w:rsidP="00AF2B9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E1A58">
              <w:rPr>
                <w:rFonts w:ascii="Tahoma" w:hAnsi="Tahoma" w:cs="Tahoma"/>
                <w:sz w:val="24"/>
                <w:szCs w:val="24"/>
              </w:rPr>
              <w:t>Stannington Infant School</w:t>
            </w:r>
            <w:r>
              <w:rPr>
                <w:rFonts w:ascii="Tahoma" w:hAnsi="Tahoma" w:cs="Tahoma"/>
                <w:sz w:val="24"/>
                <w:szCs w:val="24"/>
              </w:rPr>
              <w:t xml:space="preserve"> %</w:t>
            </w:r>
          </w:p>
        </w:tc>
        <w:tc>
          <w:tcPr>
            <w:tcW w:w="2595" w:type="dxa"/>
            <w:shd w:val="clear" w:color="auto" w:fill="9CC2E5" w:themeFill="accent1" w:themeFillTint="99"/>
          </w:tcPr>
          <w:p w:rsidR="00AF2B99" w:rsidRPr="007E1A58" w:rsidRDefault="00AF2B99" w:rsidP="00AF2B9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2017 </w:t>
            </w:r>
            <w:r w:rsidRPr="007E1A58">
              <w:rPr>
                <w:rFonts w:ascii="Tahoma" w:hAnsi="Tahoma" w:cs="Tahoma"/>
                <w:sz w:val="24"/>
                <w:szCs w:val="24"/>
              </w:rPr>
              <w:t>National</w:t>
            </w:r>
            <w:r>
              <w:rPr>
                <w:rFonts w:ascii="Tahoma" w:hAnsi="Tahoma" w:cs="Tahoma"/>
                <w:sz w:val="24"/>
                <w:szCs w:val="24"/>
              </w:rPr>
              <w:t xml:space="preserve"> %</w:t>
            </w:r>
          </w:p>
        </w:tc>
      </w:tr>
      <w:tr w:rsidR="00AF2B99" w:rsidRPr="0069667C" w:rsidTr="00AF2B99">
        <w:tc>
          <w:tcPr>
            <w:tcW w:w="5406" w:type="dxa"/>
          </w:tcPr>
          <w:p w:rsidR="00AF2B99" w:rsidRPr="0069667C" w:rsidRDefault="00AF2B99" w:rsidP="00AF2B99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>% working at the expected standard+ KS1 reading</w:t>
            </w:r>
          </w:p>
        </w:tc>
        <w:tc>
          <w:tcPr>
            <w:tcW w:w="2681" w:type="dxa"/>
            <w:shd w:val="clear" w:color="auto" w:fill="DEEAF6" w:themeFill="accent1" w:themeFillTint="33"/>
          </w:tcPr>
          <w:p w:rsidR="00AF2B99" w:rsidRPr="0069667C" w:rsidRDefault="00976147" w:rsidP="00AF2B9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84</w:t>
            </w:r>
            <w:r w:rsidR="00AF2B99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2595" w:type="dxa"/>
          </w:tcPr>
          <w:p w:rsidR="00AF2B99" w:rsidRPr="0069667C" w:rsidRDefault="00AF2B99" w:rsidP="00AF2B9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75.8</w:t>
            </w:r>
            <w:r w:rsidR="00D605CC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</w:tr>
      <w:tr w:rsidR="00AF2B99" w:rsidRPr="0069667C" w:rsidTr="00AF2B99">
        <w:tc>
          <w:tcPr>
            <w:tcW w:w="5406" w:type="dxa"/>
          </w:tcPr>
          <w:p w:rsidR="00AF2B99" w:rsidRPr="0069667C" w:rsidRDefault="00AF2B99" w:rsidP="00AF2B99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>% working at greater depth KS1 reading</w:t>
            </w:r>
          </w:p>
        </w:tc>
        <w:tc>
          <w:tcPr>
            <w:tcW w:w="2681" w:type="dxa"/>
            <w:shd w:val="clear" w:color="auto" w:fill="DEEAF6" w:themeFill="accent1" w:themeFillTint="33"/>
          </w:tcPr>
          <w:p w:rsidR="00AF2B99" w:rsidRPr="0069667C" w:rsidRDefault="00976147" w:rsidP="00AF2B9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45</w:t>
            </w:r>
            <w:r w:rsidR="00AF2B99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2595" w:type="dxa"/>
          </w:tcPr>
          <w:p w:rsidR="00AF2B99" w:rsidRPr="0069667C" w:rsidRDefault="00AF2B99" w:rsidP="00AF2B9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25.3</w:t>
            </w:r>
            <w:r w:rsidR="00D605CC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</w:tr>
      <w:tr w:rsidR="00AF2B99" w:rsidRPr="0069667C" w:rsidTr="00AF2B99">
        <w:tc>
          <w:tcPr>
            <w:tcW w:w="5406" w:type="dxa"/>
          </w:tcPr>
          <w:p w:rsidR="00AF2B99" w:rsidRPr="0069667C" w:rsidRDefault="00AF2B99" w:rsidP="00AF2B99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% working at the expected standard+ KS1 writing </w:t>
            </w:r>
          </w:p>
        </w:tc>
        <w:tc>
          <w:tcPr>
            <w:tcW w:w="2681" w:type="dxa"/>
            <w:shd w:val="clear" w:color="auto" w:fill="DEEAF6" w:themeFill="accent1" w:themeFillTint="33"/>
          </w:tcPr>
          <w:p w:rsidR="00AF2B99" w:rsidRPr="0069667C" w:rsidRDefault="00976147" w:rsidP="00AF2B9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81</w:t>
            </w:r>
            <w:r w:rsidR="00AF2B99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2595" w:type="dxa"/>
          </w:tcPr>
          <w:p w:rsidR="00AF2B99" w:rsidRPr="0069667C" w:rsidRDefault="00AF2B99" w:rsidP="00AF2B9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68.4</w:t>
            </w:r>
            <w:r w:rsidR="00D605CC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</w:tr>
      <w:tr w:rsidR="00AF2B99" w:rsidRPr="0069667C" w:rsidTr="00AF2B99">
        <w:tc>
          <w:tcPr>
            <w:tcW w:w="5406" w:type="dxa"/>
          </w:tcPr>
          <w:p w:rsidR="00AF2B99" w:rsidRPr="0069667C" w:rsidRDefault="00AF2B99" w:rsidP="00AF2B99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>% working at greater depth KS1 writing</w:t>
            </w:r>
          </w:p>
        </w:tc>
        <w:tc>
          <w:tcPr>
            <w:tcW w:w="2681" w:type="dxa"/>
            <w:shd w:val="clear" w:color="auto" w:fill="DEEAF6" w:themeFill="accent1" w:themeFillTint="33"/>
          </w:tcPr>
          <w:p w:rsidR="00AF2B99" w:rsidRPr="0069667C" w:rsidRDefault="00976147" w:rsidP="00AF2B9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</w:t>
            </w:r>
            <w:r w:rsidR="00AF2B99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2595" w:type="dxa"/>
          </w:tcPr>
          <w:p w:rsidR="00AF2B99" w:rsidRPr="0069667C" w:rsidRDefault="00AF2B99" w:rsidP="00AF2B9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15.7</w:t>
            </w:r>
            <w:r w:rsidR="00D605CC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</w:tr>
      <w:tr w:rsidR="00AF2B99" w:rsidRPr="0069667C" w:rsidTr="00AF2B99">
        <w:tc>
          <w:tcPr>
            <w:tcW w:w="5406" w:type="dxa"/>
          </w:tcPr>
          <w:p w:rsidR="00AF2B99" w:rsidRPr="0069667C" w:rsidRDefault="00AF2B99" w:rsidP="00AF2B99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% working at the expected standard+ KS1 maths </w:t>
            </w:r>
          </w:p>
        </w:tc>
        <w:tc>
          <w:tcPr>
            <w:tcW w:w="2681" w:type="dxa"/>
            <w:shd w:val="clear" w:color="auto" w:fill="DEEAF6" w:themeFill="accent1" w:themeFillTint="33"/>
          </w:tcPr>
          <w:p w:rsidR="00AF2B99" w:rsidRPr="0069667C" w:rsidRDefault="00AF2B99" w:rsidP="00AF2B9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88%</w:t>
            </w:r>
          </w:p>
        </w:tc>
        <w:tc>
          <w:tcPr>
            <w:tcW w:w="2595" w:type="dxa"/>
          </w:tcPr>
          <w:p w:rsidR="00AF2B99" w:rsidRPr="0069667C" w:rsidRDefault="00AF2B99" w:rsidP="00AF2B9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75.3</w:t>
            </w:r>
            <w:r w:rsidR="00D605CC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</w:tr>
      <w:tr w:rsidR="00AF2B99" w:rsidRPr="0069667C" w:rsidTr="00AF2B99">
        <w:tc>
          <w:tcPr>
            <w:tcW w:w="5406" w:type="dxa"/>
          </w:tcPr>
          <w:p w:rsidR="00AF2B99" w:rsidRPr="0069667C" w:rsidRDefault="00AF2B99" w:rsidP="00AF2B99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% working at greater depth KS1 maths </w:t>
            </w:r>
          </w:p>
        </w:tc>
        <w:tc>
          <w:tcPr>
            <w:tcW w:w="2681" w:type="dxa"/>
            <w:shd w:val="clear" w:color="auto" w:fill="DEEAF6" w:themeFill="accent1" w:themeFillTint="33"/>
          </w:tcPr>
          <w:p w:rsidR="00AF2B99" w:rsidRPr="0069667C" w:rsidRDefault="00976147" w:rsidP="00AF2B9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</w:t>
            </w:r>
            <w:r w:rsidR="00AF2B99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2595" w:type="dxa"/>
          </w:tcPr>
          <w:p w:rsidR="00AF2B99" w:rsidRPr="0069667C" w:rsidRDefault="00AF2B99" w:rsidP="00AF2B9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20.5</w:t>
            </w:r>
            <w:r w:rsidR="00D605CC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</w:tr>
    </w:tbl>
    <w:p w:rsidR="0069667C" w:rsidRPr="0069667C" w:rsidRDefault="0069667C" w:rsidP="0069667C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71"/>
        <w:gridCol w:w="2641"/>
        <w:gridCol w:w="2544"/>
      </w:tblGrid>
      <w:tr w:rsidR="0069667C" w:rsidRPr="0069667C" w:rsidTr="0069667C">
        <w:tc>
          <w:tcPr>
            <w:tcW w:w="5265" w:type="dxa"/>
            <w:shd w:val="clear" w:color="auto" w:fill="9CC2E5" w:themeFill="accent1" w:themeFillTint="99"/>
          </w:tcPr>
          <w:p w:rsidR="0069667C" w:rsidRPr="0069667C" w:rsidRDefault="00160303" w:rsidP="006966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2017</w:t>
            </w:r>
            <w:r w:rsidR="0069667C"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="0069667C" w:rsidRPr="0069667C">
              <w:rPr>
                <w:rFonts w:ascii="Tahoma" w:hAnsi="Tahoma" w:cs="Tahoma"/>
                <w:sz w:val="24"/>
                <w:szCs w:val="24"/>
              </w:rPr>
              <w:t xml:space="preserve">Key Stage One </w:t>
            </w:r>
          </w:p>
          <w:p w:rsidR="001C2993" w:rsidRPr="0069667C" w:rsidRDefault="001C2993" w:rsidP="0069667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DEEAF6" w:themeFill="accent1" w:themeFillTint="33"/>
          </w:tcPr>
          <w:p w:rsidR="001C2993" w:rsidRPr="007E1A58" w:rsidRDefault="001C2993" w:rsidP="003C082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E1A58">
              <w:rPr>
                <w:rFonts w:ascii="Tahoma" w:hAnsi="Tahoma" w:cs="Tahoma"/>
                <w:sz w:val="24"/>
                <w:szCs w:val="24"/>
              </w:rPr>
              <w:t>Stannington Infant School</w:t>
            </w:r>
            <w:r w:rsidR="00160303">
              <w:rPr>
                <w:rFonts w:ascii="Tahoma" w:hAnsi="Tahoma" w:cs="Tahoma"/>
                <w:sz w:val="24"/>
                <w:szCs w:val="24"/>
              </w:rPr>
              <w:t xml:space="preserve"> %</w:t>
            </w:r>
          </w:p>
        </w:tc>
        <w:tc>
          <w:tcPr>
            <w:tcW w:w="2534" w:type="dxa"/>
            <w:shd w:val="clear" w:color="auto" w:fill="9CC2E5" w:themeFill="accent1" w:themeFillTint="99"/>
          </w:tcPr>
          <w:p w:rsidR="001C2993" w:rsidRPr="007E1A58" w:rsidRDefault="001C2993" w:rsidP="003C082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E1A58">
              <w:rPr>
                <w:rFonts w:ascii="Tahoma" w:hAnsi="Tahoma" w:cs="Tahoma"/>
                <w:sz w:val="24"/>
                <w:szCs w:val="24"/>
              </w:rPr>
              <w:t>National</w:t>
            </w:r>
            <w:r w:rsidR="00160303">
              <w:rPr>
                <w:rFonts w:ascii="Tahoma" w:hAnsi="Tahoma" w:cs="Tahoma"/>
                <w:sz w:val="24"/>
                <w:szCs w:val="24"/>
              </w:rPr>
              <w:t xml:space="preserve"> %</w:t>
            </w:r>
          </w:p>
        </w:tc>
      </w:tr>
      <w:tr w:rsidR="0069667C" w:rsidRPr="0069667C" w:rsidTr="0069667C">
        <w:tc>
          <w:tcPr>
            <w:tcW w:w="6520" w:type="dxa"/>
          </w:tcPr>
          <w:p w:rsidR="001C2993" w:rsidRPr="0069667C" w:rsidRDefault="001C2993" w:rsidP="001C2993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>% working at the expected standard+ KS1 reading</w:t>
            </w:r>
          </w:p>
        </w:tc>
        <w:tc>
          <w:tcPr>
            <w:tcW w:w="3005" w:type="dxa"/>
            <w:shd w:val="clear" w:color="auto" w:fill="DEEAF6" w:themeFill="accent1" w:themeFillTint="33"/>
          </w:tcPr>
          <w:p w:rsidR="001C2993" w:rsidRPr="0069667C" w:rsidRDefault="00D605CC" w:rsidP="003C082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92%</w:t>
            </w:r>
          </w:p>
        </w:tc>
        <w:tc>
          <w:tcPr>
            <w:tcW w:w="3006" w:type="dxa"/>
          </w:tcPr>
          <w:p w:rsidR="001C2993" w:rsidRPr="0069667C" w:rsidRDefault="00160303" w:rsidP="003C082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75.8</w:t>
            </w:r>
            <w:r w:rsidR="00D605CC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</w:tr>
      <w:tr w:rsidR="0069667C" w:rsidRPr="0069667C" w:rsidTr="0069667C">
        <w:tc>
          <w:tcPr>
            <w:tcW w:w="5265" w:type="dxa"/>
          </w:tcPr>
          <w:p w:rsidR="001C2993" w:rsidRPr="0069667C" w:rsidRDefault="001C2993" w:rsidP="001C2993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>% working at greater depth KS1 reading</w:t>
            </w:r>
          </w:p>
        </w:tc>
        <w:tc>
          <w:tcPr>
            <w:tcW w:w="2657" w:type="dxa"/>
            <w:shd w:val="clear" w:color="auto" w:fill="DEEAF6" w:themeFill="accent1" w:themeFillTint="33"/>
          </w:tcPr>
          <w:p w:rsidR="001C2993" w:rsidRPr="0069667C" w:rsidRDefault="00160303" w:rsidP="003C082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46</w:t>
            </w:r>
            <w:r w:rsidR="00D605CC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2534" w:type="dxa"/>
          </w:tcPr>
          <w:p w:rsidR="001C2993" w:rsidRPr="0069667C" w:rsidRDefault="00160303" w:rsidP="003C082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25.3</w:t>
            </w:r>
            <w:r w:rsidR="00D605CC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</w:tr>
      <w:tr w:rsidR="0069667C" w:rsidRPr="0069667C" w:rsidTr="0069667C">
        <w:tc>
          <w:tcPr>
            <w:tcW w:w="5265" w:type="dxa"/>
          </w:tcPr>
          <w:p w:rsidR="001C2993" w:rsidRPr="0069667C" w:rsidRDefault="001C2993" w:rsidP="001C2993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% working at the expected standard+ KS1 writing </w:t>
            </w:r>
          </w:p>
        </w:tc>
        <w:tc>
          <w:tcPr>
            <w:tcW w:w="2657" w:type="dxa"/>
            <w:shd w:val="clear" w:color="auto" w:fill="DEEAF6" w:themeFill="accent1" w:themeFillTint="33"/>
          </w:tcPr>
          <w:p w:rsidR="001C2993" w:rsidRPr="0069667C" w:rsidRDefault="00160303" w:rsidP="003C082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83</w:t>
            </w:r>
            <w:r w:rsidR="00D605CC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2534" w:type="dxa"/>
          </w:tcPr>
          <w:p w:rsidR="001C2993" w:rsidRPr="0069667C" w:rsidRDefault="00160303" w:rsidP="003C082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68.4</w:t>
            </w:r>
            <w:r w:rsidR="00D605CC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</w:tr>
      <w:tr w:rsidR="0069667C" w:rsidRPr="0069667C" w:rsidTr="0069667C">
        <w:tc>
          <w:tcPr>
            <w:tcW w:w="5265" w:type="dxa"/>
          </w:tcPr>
          <w:p w:rsidR="001C2993" w:rsidRPr="0069667C" w:rsidRDefault="001C2993" w:rsidP="001C2993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>% working at greater depth KS1 writing</w:t>
            </w:r>
          </w:p>
        </w:tc>
        <w:tc>
          <w:tcPr>
            <w:tcW w:w="2657" w:type="dxa"/>
            <w:shd w:val="clear" w:color="auto" w:fill="DEEAF6" w:themeFill="accent1" w:themeFillTint="33"/>
          </w:tcPr>
          <w:p w:rsidR="001C2993" w:rsidRPr="0069667C" w:rsidRDefault="00160303" w:rsidP="003C082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</w:t>
            </w:r>
            <w:r w:rsidR="00D605CC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2534" w:type="dxa"/>
          </w:tcPr>
          <w:p w:rsidR="001C2993" w:rsidRPr="0069667C" w:rsidRDefault="00160303" w:rsidP="003C082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15.7</w:t>
            </w:r>
            <w:r w:rsidR="00D605CC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</w:tr>
      <w:tr w:rsidR="0069667C" w:rsidRPr="0069667C" w:rsidTr="0069667C">
        <w:tc>
          <w:tcPr>
            <w:tcW w:w="5265" w:type="dxa"/>
          </w:tcPr>
          <w:p w:rsidR="001C2993" w:rsidRPr="0069667C" w:rsidRDefault="001C2993" w:rsidP="001C2993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lastRenderedPageBreak/>
              <w:t xml:space="preserve">% working at the expected standard+ KS1 maths </w:t>
            </w:r>
          </w:p>
        </w:tc>
        <w:tc>
          <w:tcPr>
            <w:tcW w:w="2657" w:type="dxa"/>
            <w:shd w:val="clear" w:color="auto" w:fill="DEEAF6" w:themeFill="accent1" w:themeFillTint="33"/>
          </w:tcPr>
          <w:p w:rsidR="001C2993" w:rsidRPr="0069667C" w:rsidRDefault="00160303" w:rsidP="003C082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88</w:t>
            </w:r>
            <w:r w:rsidR="00D605CC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2534" w:type="dxa"/>
          </w:tcPr>
          <w:p w:rsidR="001C2993" w:rsidRPr="0069667C" w:rsidRDefault="00160303" w:rsidP="003C082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75.3</w:t>
            </w:r>
            <w:r w:rsidR="00D605CC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</w:tr>
      <w:tr w:rsidR="0069667C" w:rsidRPr="0069667C" w:rsidTr="0069667C">
        <w:tc>
          <w:tcPr>
            <w:tcW w:w="5265" w:type="dxa"/>
          </w:tcPr>
          <w:p w:rsidR="001C2993" w:rsidRPr="0069667C" w:rsidRDefault="001C2993" w:rsidP="001C2993">
            <w:pPr>
              <w:rPr>
                <w:rFonts w:ascii="Tahoma" w:hAnsi="Tahoma" w:cs="Tahoma"/>
                <w:sz w:val="24"/>
                <w:szCs w:val="24"/>
              </w:rPr>
            </w:pPr>
            <w:r w:rsidRPr="0069667C">
              <w:rPr>
                <w:rFonts w:ascii="Tahoma" w:hAnsi="Tahoma" w:cs="Tahoma"/>
                <w:sz w:val="24"/>
                <w:szCs w:val="24"/>
              </w:rPr>
              <w:t xml:space="preserve">% working at greater depth KS1 maths </w:t>
            </w:r>
          </w:p>
        </w:tc>
        <w:tc>
          <w:tcPr>
            <w:tcW w:w="2657" w:type="dxa"/>
            <w:shd w:val="clear" w:color="auto" w:fill="DEEAF6" w:themeFill="accent1" w:themeFillTint="33"/>
          </w:tcPr>
          <w:p w:rsidR="001C2993" w:rsidRPr="0069667C" w:rsidRDefault="00160303" w:rsidP="003C082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</w:t>
            </w:r>
            <w:r w:rsidR="00D605CC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2534" w:type="dxa"/>
          </w:tcPr>
          <w:p w:rsidR="001C2993" w:rsidRPr="0069667C" w:rsidRDefault="00160303" w:rsidP="003C082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20.5</w:t>
            </w:r>
            <w:r w:rsidR="00D605CC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</w:tr>
    </w:tbl>
    <w:p w:rsidR="005A3937" w:rsidRPr="00C9475B" w:rsidRDefault="005A3937">
      <w:pPr>
        <w:rPr>
          <w:sz w:val="24"/>
          <w:szCs w:val="24"/>
        </w:rPr>
      </w:pPr>
    </w:p>
    <w:p w:rsidR="003C0828" w:rsidRDefault="003C0828"/>
    <w:sectPr w:rsidR="003C0828" w:rsidSect="00FC5DA3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993"/>
    <w:rsid w:val="001256CA"/>
    <w:rsid w:val="00160303"/>
    <w:rsid w:val="001C2993"/>
    <w:rsid w:val="00275CC2"/>
    <w:rsid w:val="00276DEC"/>
    <w:rsid w:val="0034081E"/>
    <w:rsid w:val="003C0828"/>
    <w:rsid w:val="003D4A88"/>
    <w:rsid w:val="00452D5C"/>
    <w:rsid w:val="00503CA1"/>
    <w:rsid w:val="005074B7"/>
    <w:rsid w:val="005A3937"/>
    <w:rsid w:val="0069667C"/>
    <w:rsid w:val="0077262E"/>
    <w:rsid w:val="007E1A58"/>
    <w:rsid w:val="00976147"/>
    <w:rsid w:val="009959B9"/>
    <w:rsid w:val="00A042BD"/>
    <w:rsid w:val="00AF2B99"/>
    <w:rsid w:val="00B33872"/>
    <w:rsid w:val="00C9475B"/>
    <w:rsid w:val="00D02F6B"/>
    <w:rsid w:val="00D605CC"/>
    <w:rsid w:val="00DA1405"/>
    <w:rsid w:val="00E156DE"/>
    <w:rsid w:val="00F06C96"/>
    <w:rsid w:val="00F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50970"/>
  <w15:docId w15:val="{54B0B125-FD02-4E0A-857B-BDC5FD68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sbinns</dc:creator>
  <cp:keywords/>
  <dc:description/>
  <cp:lastModifiedBy>Sarah Binns</cp:lastModifiedBy>
  <cp:revision>5</cp:revision>
  <dcterms:created xsi:type="dcterms:W3CDTF">2023-05-10T10:55:00Z</dcterms:created>
  <dcterms:modified xsi:type="dcterms:W3CDTF">2023-11-01T12:19:00Z</dcterms:modified>
</cp:coreProperties>
</file>